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840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6AF840B5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6AF840B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6AF840B7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6AF840B8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6AF840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6AF840BA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6AF840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6AF840BC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B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B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6AF840B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6AF840C0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6AF840C1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6AF840C2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C3" w14:textId="5BFAE49F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19225D">
        <w:rPr>
          <w:rFonts w:ascii="Arial" w:hAnsi="Arial" w:cs="Arial"/>
          <w:sz w:val="22"/>
          <w:szCs w:val="22"/>
          <w:shd w:val="clear" w:color="auto" w:fill="FFFF00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6AF840C4" w14:textId="48AB9C88" w:rsidR="00FB1C38" w:rsidRDefault="0019225D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T</w:t>
      </w:r>
      <w:r w:rsidR="00FB1C38">
        <w:rPr>
          <w:rFonts w:ascii="Arial" w:hAnsi="Arial" w:cs="Arial"/>
          <w:sz w:val="22"/>
          <w:szCs w:val="22"/>
          <w:lang w:val="en-GB"/>
        </w:rPr>
        <w:t>he 80/20 preference point system will be applicable to this tender.</w:t>
      </w:r>
    </w:p>
    <w:p w14:paraId="6AF840C5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C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6AF840C7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6AF840C8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6AF840C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6AF840CC" w14:textId="77777777" w:rsidTr="00787948">
        <w:tc>
          <w:tcPr>
            <w:tcW w:w="5130" w:type="dxa"/>
            <w:shd w:val="clear" w:color="auto" w:fill="C00000"/>
            <w:vAlign w:val="bottom"/>
          </w:tcPr>
          <w:p w14:paraId="6AF840C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6AF840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6AF840CF" w14:textId="77777777" w:rsidTr="00787948">
        <w:tc>
          <w:tcPr>
            <w:tcW w:w="5130" w:type="dxa"/>
            <w:shd w:val="clear" w:color="auto" w:fill="auto"/>
            <w:vAlign w:val="bottom"/>
          </w:tcPr>
          <w:p w14:paraId="6AF840C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6AF840CE" w14:textId="7F78FB57" w:rsidR="00E10C22" w:rsidRPr="00E44F1F" w:rsidRDefault="0019225D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6AF840D2" w14:textId="77777777" w:rsidTr="00787948">
        <w:tc>
          <w:tcPr>
            <w:tcW w:w="5130" w:type="dxa"/>
            <w:shd w:val="clear" w:color="auto" w:fill="auto"/>
            <w:vAlign w:val="bottom"/>
          </w:tcPr>
          <w:p w14:paraId="6AF840D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6AF840D1" w14:textId="64CAE4E6" w:rsidR="00E10C22" w:rsidRPr="00E44F1F" w:rsidRDefault="0019225D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6AF840D5" w14:textId="77777777" w:rsidTr="00787948">
        <w:tc>
          <w:tcPr>
            <w:tcW w:w="5130" w:type="dxa"/>
            <w:shd w:val="clear" w:color="auto" w:fill="auto"/>
            <w:vAlign w:val="bottom"/>
          </w:tcPr>
          <w:p w14:paraId="6AF840D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6AF840D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6AF840D6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D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6AF840D8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of a bidder, either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before a bid is adjudicated or at any time subsequently, to substantiate any claim in regard to preferences, in any manner required by the purchaser.</w:t>
      </w:r>
    </w:p>
    <w:p w14:paraId="6AF840D9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DA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DB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D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6AF840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14:paraId="6AF840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6AF840D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6AF840E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6AF840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6AF840E2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6AF840E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6AF840E4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6AF840E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6AF840E6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6AF840E7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6AF840E8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6AF840E9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6AF840EA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6AF840EB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6AF840EC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6AF840ED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6AF840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 xml:space="preserve">A maximum of 80 or 90 points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is allocated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for price on the following basis:</w:t>
      </w:r>
    </w:p>
    <w:p w14:paraId="6AF840EF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6AF840F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AF840F1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6AF841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55pt;height:33.8pt" o:ole="" fillcolor="window">
            <v:imagedata r:id="rId11" o:title=""/>
          </v:shape>
          <o:OLEObject Type="Embed" ProgID="Equation.3" ShapeID="_x0000_i1025" DrawAspect="Content" ObjectID="_1697012569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6AF84192">
          <v:shape id="_x0000_i1026" type="#_x0000_t75" style="width:122.2pt;height:33.8pt" o:ole="" fillcolor="window">
            <v:imagedata r:id="rId13" o:title=""/>
          </v:shape>
          <o:OLEObject Type="Embed" ProgID="Equation.3" ShapeID="_x0000_i1026" DrawAspect="Content" ObjectID="_1697012570" r:id="rId14"/>
        </w:object>
      </w:r>
    </w:p>
    <w:p w14:paraId="6AF840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6AF840F3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6AF840F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6AF840F5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6AF840F6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F7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6AF840F8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6AF840FE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6AF840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6AF840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6AF840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6AF840F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6AF840F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6AF8410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0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6AF8410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6AF841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6AF8410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14:paraId="6AF8410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6AF841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6AF8410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6AF84108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6AF841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6AF8410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6AF8410C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6AF841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6AF8411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6AF8411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6AF841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6AF8411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6AF8411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6AF841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6AF8411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6AF8411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6AF841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6AF8411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6AF841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AF841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6AF8412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6AF8412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6AF8412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6AF84123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6AF841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6AF841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6AF8412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6AF8412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6AF84128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6AF8412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6AF8412A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6AF8412B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6AF8412C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6AF84131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F841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41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F8412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413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F84132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6AF84133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6AF841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6AF841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6AF8413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6AF8413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6AF84138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6AF8413D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F841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41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F8413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413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F8413E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6AF8413F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6AF84145" w14:textId="77777777" w:rsidTr="00EE688C">
        <w:tc>
          <w:tcPr>
            <w:tcW w:w="7054" w:type="dxa"/>
          </w:tcPr>
          <w:p w14:paraId="6AF84140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6AF841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6AF841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6AF8414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6AF8414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6AF84149" w14:textId="77777777" w:rsidTr="00EE688C">
        <w:tc>
          <w:tcPr>
            <w:tcW w:w="7054" w:type="dxa"/>
          </w:tcPr>
          <w:p w14:paraId="6AF841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6AF8414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4D" w14:textId="77777777" w:rsidTr="00EE688C">
        <w:tc>
          <w:tcPr>
            <w:tcW w:w="7054" w:type="dxa"/>
          </w:tcPr>
          <w:p w14:paraId="6AF841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6AF8414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51" w14:textId="77777777" w:rsidTr="00EE688C">
        <w:tc>
          <w:tcPr>
            <w:tcW w:w="7054" w:type="dxa"/>
          </w:tcPr>
          <w:p w14:paraId="6AF841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6AF8414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55" w14:textId="77777777" w:rsidTr="00EE688C">
        <w:tc>
          <w:tcPr>
            <w:tcW w:w="7054" w:type="dxa"/>
          </w:tcPr>
          <w:p w14:paraId="6AF841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6AF8415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59" w14:textId="77777777" w:rsidTr="00EE688C">
        <w:tc>
          <w:tcPr>
            <w:tcW w:w="7054" w:type="dxa"/>
          </w:tcPr>
          <w:p w14:paraId="6AF841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6AF8415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5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5D" w14:textId="77777777" w:rsidTr="00EE688C">
        <w:tc>
          <w:tcPr>
            <w:tcW w:w="7054" w:type="dxa"/>
          </w:tcPr>
          <w:p w14:paraId="6AF8415A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6AF8415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61" w14:textId="77777777" w:rsidTr="00EE688C">
        <w:tc>
          <w:tcPr>
            <w:tcW w:w="7054" w:type="dxa"/>
          </w:tcPr>
          <w:p w14:paraId="6AF841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6AF8415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6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6AF84163" w14:textId="77777777" w:rsidTr="00B176ED">
        <w:tc>
          <w:tcPr>
            <w:tcW w:w="9322" w:type="dxa"/>
            <w:gridSpan w:val="3"/>
          </w:tcPr>
          <w:p w14:paraId="6AF8416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6AF84167" w14:textId="77777777" w:rsidTr="00EE688C">
        <w:tc>
          <w:tcPr>
            <w:tcW w:w="7054" w:type="dxa"/>
          </w:tcPr>
          <w:p w14:paraId="6AF84164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6AF841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6B" w14:textId="77777777" w:rsidTr="00EE688C">
        <w:tc>
          <w:tcPr>
            <w:tcW w:w="7054" w:type="dxa"/>
          </w:tcPr>
          <w:p w14:paraId="6AF84168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6AF841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6AF8416C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AF8416D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AF8416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6AF8416F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6AF8417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6AF84171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6AF8417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6AF841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6AF841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6AF841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6AF8417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6AF8417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6AF84178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6AF841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6AF8417A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6AF8417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6AF841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6AF841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6AF8417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6AF8417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6AF84180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6AF84181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182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6AF8418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6AF841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6AF841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6AF8418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6AF8418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6AF8418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1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6AF8418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recover costs, losses or damages it has incurred or suffered as a result of that person’s conduct;</w:t>
      </w:r>
    </w:p>
    <w:p w14:paraId="6AF841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6AF8418C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6AF8418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6AF8418E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AF8418F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6AF84190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F84193" wp14:editId="6AF84194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841A1" w14:textId="77777777" w:rsidR="00177DEA" w:rsidRDefault="00177DEA"/>
                          <w:p w14:paraId="6AF841A2" w14:textId="77777777" w:rsidR="00177DEA" w:rsidRDefault="00177DEA"/>
                          <w:p w14:paraId="6AF841A3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6AF841A4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6AF841A5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AF841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6AF841A7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AF841A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AF841A9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AF841AA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84193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6AF841A1" w14:textId="77777777" w:rsidR="00177DEA" w:rsidRDefault="00177DEA"/>
                    <w:p w14:paraId="6AF841A2" w14:textId="77777777" w:rsidR="00177DEA" w:rsidRDefault="00177DEA"/>
                    <w:p w14:paraId="6AF841A3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6AF841A4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6AF841A5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6AF841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6AF841A7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AF841A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AF841A9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AF841AA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F84195" wp14:editId="6AF84196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841AB" w14:textId="77777777" w:rsidR="00177DEA" w:rsidRDefault="00177DEA" w:rsidP="00B20874"/>
                          <w:p w14:paraId="6AF841A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6AF841AD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AF841A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6AF841AF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6AF841B0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84195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6AF841AB" w14:textId="77777777" w:rsidR="00177DEA" w:rsidRDefault="00177DEA" w:rsidP="00B20874"/>
                    <w:p w14:paraId="6AF841A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6AF841AD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6AF841A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6AF841AF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6AF841B0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12B5C" w14:textId="77777777" w:rsidR="0066548C" w:rsidRDefault="0066548C">
      <w:r>
        <w:separator/>
      </w:r>
    </w:p>
  </w:endnote>
  <w:endnote w:type="continuationSeparator" w:id="0">
    <w:p w14:paraId="64F93264" w14:textId="77777777" w:rsidR="0066548C" w:rsidRDefault="0066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419F" w14:textId="0B1D02D0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54533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54533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6AF841A0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8A47D" w14:textId="77777777" w:rsidR="0066548C" w:rsidRDefault="0066548C">
      <w:r>
        <w:separator/>
      </w:r>
    </w:p>
  </w:footnote>
  <w:footnote w:type="continuationSeparator" w:id="0">
    <w:p w14:paraId="40A462AC" w14:textId="77777777" w:rsidR="0066548C" w:rsidRDefault="00665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419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6AF8419C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419D" w14:textId="0AD1C1F6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533A">
      <w:rPr>
        <w:rStyle w:val="PageNumber"/>
        <w:noProof/>
      </w:rPr>
      <w:t>5</w:t>
    </w:r>
    <w:r>
      <w:rPr>
        <w:rStyle w:val="PageNumber"/>
      </w:rPr>
      <w:fldChar w:fldCharType="end"/>
    </w:r>
  </w:p>
  <w:p w14:paraId="6AF8419E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225D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D15E3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4533A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548C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5EF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F840B4"/>
  <w15:docId w15:val="{0CF99CCF-B6C2-48B7-AFB2-937CE1F9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5ED31-A84F-45FC-9733-78B426CC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6948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Lorraine Tema</cp:lastModifiedBy>
  <cp:revision>2</cp:revision>
  <cp:lastPrinted>2016-04-25T13:35:00Z</cp:lastPrinted>
  <dcterms:created xsi:type="dcterms:W3CDTF">2021-10-29T09:36:00Z</dcterms:created>
  <dcterms:modified xsi:type="dcterms:W3CDTF">2021-10-29T09:36:00Z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